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9A364" w14:textId="340FC9B7" w:rsidR="00CE1891" w:rsidRPr="0043050D" w:rsidRDefault="00C76A2B" w:rsidP="0043050D">
      <w:pPr>
        <w:jc w:val="center"/>
        <w:rPr>
          <w:rFonts w:ascii="Times New Roman" w:hAnsi="Times New Roman" w:cs="Times New Roman"/>
          <w:sz w:val="22"/>
          <w:szCs w:val="22"/>
        </w:rPr>
      </w:pPr>
      <w:r w:rsidRPr="00FD19C1">
        <w:rPr>
          <w:b/>
          <w:noProof/>
          <w:sz w:val="32"/>
          <w:szCs w:val="32"/>
        </w:rPr>
        <mc:AlternateContent>
          <mc:Choice Requires="wps">
            <w:drawing>
              <wp:anchor distT="0" distB="0" distL="114300" distR="114300" simplePos="0" relativeHeight="251659264" behindDoc="0" locked="0" layoutInCell="1" allowOverlap="1" wp14:anchorId="6F5A4D8A" wp14:editId="21F6BD09">
                <wp:simplePos x="0" y="0"/>
                <wp:positionH relativeFrom="column">
                  <wp:posOffset>-112395</wp:posOffset>
                </wp:positionH>
                <wp:positionV relativeFrom="paragraph">
                  <wp:posOffset>-455930</wp:posOffset>
                </wp:positionV>
                <wp:extent cx="6629400" cy="9239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9239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E702A5" w14:textId="77777777" w:rsidR="00FD19C1" w:rsidRPr="0001477E" w:rsidRDefault="00FD19C1" w:rsidP="00FD19C1">
                            <w:pPr>
                              <w:jc w:val="center"/>
                              <w:rPr>
                                <w:rFonts w:ascii="Garamond" w:hAnsi="Garamond"/>
                                <w:sz w:val="60"/>
                                <w:szCs w:val="60"/>
                              </w:rPr>
                            </w:pPr>
                            <w:r w:rsidRPr="0001477E">
                              <w:rPr>
                                <w:rFonts w:ascii="Garamond" w:hAnsi="Garamond"/>
                                <w:sz w:val="60"/>
                                <w:szCs w:val="60"/>
                              </w:rPr>
                              <w:t>Interviewing</w:t>
                            </w:r>
                          </w:p>
                          <w:p w14:paraId="7F5D72A4" w14:textId="2C3F3C27" w:rsidR="00FD19C1" w:rsidRPr="0001477E" w:rsidRDefault="00D40142" w:rsidP="00FD19C1">
                            <w:pPr>
                              <w:jc w:val="center"/>
                              <w:rPr>
                                <w:rFonts w:ascii="Garamond" w:hAnsi="Garamond"/>
                                <w:i/>
                                <w:sz w:val="40"/>
                                <w:szCs w:val="40"/>
                              </w:rPr>
                            </w:pPr>
                            <w:r w:rsidRPr="0001477E">
                              <w:rPr>
                                <w:rFonts w:ascii="Garamond" w:hAnsi="Garamond"/>
                                <w:i/>
                                <w:sz w:val="40"/>
                                <w:szCs w:val="40"/>
                              </w:rPr>
                              <w:t>Negotiating Salary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A4D8A" id="_x0000_t202" coordsize="21600,21600" o:spt="202" path="m,l,21600r21600,l21600,xe">
                <v:stroke joinstyle="miter"/>
                <v:path gradientshapeok="t" o:connecttype="rect"/>
              </v:shapetype>
              <v:shape id="Text Box 1" o:spid="_x0000_s1026" type="#_x0000_t202" style="position:absolute;left:0;text-align:left;margin-left:-8.85pt;margin-top:-35.9pt;width:52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" filled="f" strokecolor="black [3213]">
                <v:textbox>
                  <w:txbxContent>
                    <w:p w14:paraId="7EE702A5" w14:textId="77777777" w:rsidR="00FD19C1" w:rsidRPr="0001477E" w:rsidRDefault="00FD19C1" w:rsidP="00FD19C1">
                      <w:pPr>
                        <w:jc w:val="center"/>
                        <w:rPr>
                          <w:rFonts w:ascii="Garamond" w:hAnsi="Garamond"/>
                          <w:sz w:val="60"/>
                          <w:szCs w:val="60"/>
                        </w:rPr>
                      </w:pPr>
                      <w:r w:rsidRPr="0001477E">
                        <w:rPr>
                          <w:rFonts w:ascii="Garamond" w:hAnsi="Garamond"/>
                          <w:sz w:val="60"/>
                          <w:szCs w:val="60"/>
                        </w:rPr>
                        <w:t>Interviewing</w:t>
                      </w:r>
                    </w:p>
                    <w:p w14:paraId="7F5D72A4" w14:textId="2C3F3C27" w:rsidR="00FD19C1" w:rsidRPr="0001477E" w:rsidRDefault="00D40142" w:rsidP="00FD19C1">
                      <w:pPr>
                        <w:jc w:val="center"/>
                        <w:rPr>
                          <w:rFonts w:ascii="Garamond" w:hAnsi="Garamond"/>
                          <w:i/>
                          <w:sz w:val="40"/>
                          <w:szCs w:val="40"/>
                        </w:rPr>
                      </w:pPr>
                      <w:r w:rsidRPr="0001477E">
                        <w:rPr>
                          <w:rFonts w:ascii="Garamond" w:hAnsi="Garamond"/>
                          <w:i/>
                          <w:sz w:val="40"/>
                          <w:szCs w:val="40"/>
                        </w:rPr>
                        <w:t>Negotiating Salary</w:t>
                      </w:r>
                    </w:p>
                  </w:txbxContent>
                </v:textbox>
                <w10:wrap type="square"/>
              </v:shape>
            </w:pict>
          </mc:Fallback>
        </mc:AlternateContent>
      </w:r>
      <w:r w:rsidR="00387699">
        <w:rPr>
          <w:rFonts w:ascii="Times New Roman" w:hAnsi="Times New Roman" w:cs="Times New Roman"/>
          <w:sz w:val="22"/>
          <w:szCs w:val="22"/>
        </w:rPr>
        <w:br/>
      </w:r>
    </w:p>
    <w:p w14:paraId="387CE429" w14:textId="20B58200" w:rsidR="00CE1891" w:rsidRPr="0001477E" w:rsidRDefault="00CE1891">
      <w:pPr>
        <w:rPr>
          <w:rFonts w:ascii="Gill Sans MT" w:hAnsi="Gill Sans MT" w:cs="Times New Roman"/>
          <w:sz w:val="36"/>
          <w:szCs w:val="36"/>
        </w:rPr>
      </w:pPr>
      <w:r w:rsidRPr="0001477E">
        <w:rPr>
          <w:rFonts w:ascii="Gill Sans MT" w:hAnsi="Gill Sans MT" w:cs="Times New Roman"/>
          <w:sz w:val="36"/>
          <w:szCs w:val="36"/>
        </w:rPr>
        <w:t xml:space="preserve">Salary and Estimated Cost of Living   </w:t>
      </w:r>
    </w:p>
    <w:p w14:paraId="0DDF4845" w14:textId="77777777" w:rsidR="00CE1891" w:rsidRPr="0001477E" w:rsidRDefault="00CE1891">
      <w:pPr>
        <w:rPr>
          <w:rFonts w:ascii="Garamond" w:hAnsi="Garamond" w:cs="Times New Roman"/>
        </w:rPr>
      </w:pPr>
      <w:r w:rsidRPr="0001477E">
        <w:rPr>
          <w:rFonts w:ascii="Garamond" w:hAnsi="Garamond" w:cs="Times New Roman"/>
        </w:rPr>
        <w:t xml:space="preserve">One very important decision you need to consider when weighing your job offer is determining whether or not the offered salary is going to be competitive with the cost of living for your geographic area. </w:t>
      </w:r>
    </w:p>
    <w:p w14:paraId="3F01BBA3" w14:textId="44291872" w:rsidR="00CE1891" w:rsidRPr="0001477E" w:rsidRDefault="00CE1891">
      <w:pPr>
        <w:rPr>
          <w:rFonts w:ascii="Garamond" w:hAnsi="Garamond" w:cs="Times New Roman"/>
        </w:rPr>
      </w:pPr>
      <w:r w:rsidRPr="0001477E">
        <w:rPr>
          <w:rFonts w:ascii="Garamond" w:hAnsi="Garamond" w:cs="Times New Roman"/>
          <w:b/>
        </w:rPr>
        <w:t xml:space="preserve">For example: </w:t>
      </w:r>
      <w:r w:rsidRPr="0001477E">
        <w:rPr>
          <w:rFonts w:ascii="Garamond" w:hAnsi="Garamond" w:cs="Times New Roman"/>
        </w:rPr>
        <w:t xml:space="preserve">$35,000 in Washington D.C. is much different than $35,000 in Farmville, VA. </w:t>
      </w:r>
    </w:p>
    <w:p w14:paraId="02C11401" w14:textId="77777777" w:rsidR="00CE1891" w:rsidRPr="0001477E" w:rsidRDefault="00CE1891">
      <w:pPr>
        <w:rPr>
          <w:rFonts w:ascii="Garamond" w:hAnsi="Garamond" w:cs="Times New Roman"/>
        </w:rPr>
      </w:pPr>
    </w:p>
    <w:p w14:paraId="779B9C17" w14:textId="323E9E5C" w:rsidR="00CE1891" w:rsidRPr="0001477E" w:rsidRDefault="00CE1891">
      <w:pPr>
        <w:rPr>
          <w:rFonts w:ascii="Garamond" w:hAnsi="Garamond" w:cs="Times New Roman"/>
        </w:rPr>
      </w:pPr>
      <w:r w:rsidRPr="0001477E">
        <w:rPr>
          <w:rFonts w:ascii="Garamond" w:hAnsi="Garamond" w:cs="Times New Roman"/>
        </w:rPr>
        <w:t xml:space="preserve">To help you determine what your expected expenses will be, we strongly encourage you to consult a cost of living calculator. You might try </w:t>
      </w:r>
      <w:r w:rsidRPr="0001477E">
        <w:rPr>
          <w:rFonts w:ascii="Garamond" w:hAnsi="Garamond" w:cs="Times New Roman"/>
          <w:b/>
        </w:rPr>
        <w:t>salary.com</w:t>
      </w:r>
      <w:r w:rsidRPr="0001477E">
        <w:rPr>
          <w:rFonts w:ascii="Garamond" w:hAnsi="Garamond" w:cs="Times New Roman"/>
        </w:rPr>
        <w:t xml:space="preserve"> or </w:t>
      </w:r>
      <w:r w:rsidRPr="0001477E">
        <w:rPr>
          <w:rFonts w:ascii="Garamond" w:hAnsi="Garamond" w:cs="Times New Roman"/>
          <w:b/>
        </w:rPr>
        <w:t>glassdoor.com</w:t>
      </w:r>
      <w:r w:rsidRPr="0001477E">
        <w:rPr>
          <w:rFonts w:ascii="Garamond" w:hAnsi="Garamond" w:cs="Times New Roman"/>
        </w:rPr>
        <w:t xml:space="preserve">. </w:t>
      </w:r>
    </w:p>
    <w:p w14:paraId="65D4DD67" w14:textId="2C0A9A28" w:rsidR="00CE1891" w:rsidRPr="0001477E" w:rsidRDefault="00387699">
      <w:pPr>
        <w:rPr>
          <w:rFonts w:ascii="Garamond" w:hAnsi="Garamond" w:cs="Times New Roman"/>
          <w:sz w:val="28"/>
          <w:szCs w:val="28"/>
        </w:rPr>
      </w:pPr>
      <w:r w:rsidRPr="0001477E">
        <w:rPr>
          <w:rFonts w:ascii="Garamond" w:hAnsi="Garamond" w:cs="Times New Roman"/>
          <w:sz w:val="28"/>
          <w:szCs w:val="28"/>
        </w:rPr>
        <w:br/>
      </w:r>
    </w:p>
    <w:p w14:paraId="63D77494" w14:textId="6E48EFDF" w:rsidR="00CE1891" w:rsidRPr="0001477E" w:rsidRDefault="00CE1891">
      <w:pPr>
        <w:rPr>
          <w:rFonts w:ascii="Gill Sans MT" w:hAnsi="Gill Sans MT" w:cs="Times New Roman"/>
          <w:sz w:val="36"/>
          <w:szCs w:val="36"/>
        </w:rPr>
      </w:pPr>
      <w:r w:rsidRPr="0001477E">
        <w:rPr>
          <w:rFonts w:ascii="Gill Sans MT" w:hAnsi="Gill Sans MT" w:cs="Times New Roman"/>
          <w:sz w:val="36"/>
          <w:szCs w:val="36"/>
        </w:rPr>
        <w:t>Negotiating Your Salary &amp; Benefits Package</w:t>
      </w:r>
    </w:p>
    <w:p w14:paraId="5BA04AC6" w14:textId="47E80B69" w:rsidR="00CE1891" w:rsidRPr="0001477E" w:rsidRDefault="00F8562E">
      <w:pPr>
        <w:rPr>
          <w:rFonts w:ascii="Garamond" w:hAnsi="Garamond" w:cs="Times New Roman"/>
        </w:rPr>
      </w:pPr>
      <w:r w:rsidRPr="0001477E">
        <w:rPr>
          <w:rFonts w:ascii="Garamond" w:hAnsi="Garamond" w:cs="Times New Roman"/>
        </w:rPr>
        <w:t xml:space="preserve">Once an offer has been made, you may begin your salary negotiation. </w:t>
      </w:r>
      <w:r w:rsidR="005A4E2E" w:rsidRPr="0001477E">
        <w:rPr>
          <w:rFonts w:ascii="Garamond" w:hAnsi="Garamond" w:cs="Times New Roman"/>
        </w:rPr>
        <w:t xml:space="preserve">A conversation about salary is not appropriate until there is a sense of commitment on the employers’ side. </w:t>
      </w:r>
      <w:r w:rsidR="008B4997" w:rsidRPr="0001477E">
        <w:rPr>
          <w:rFonts w:ascii="Garamond" w:hAnsi="Garamond" w:cs="Times New Roman"/>
        </w:rPr>
        <w:t xml:space="preserve">The salary negotiation is a very acceptable and expected practice that happens either verbally or in written format. As you negotiate, factor in your qualifications, education, related experience, specialized skills, and training; do not negotiate your salary based on your wants and needs, which would translate to your potential employer, “I have really large student loans and need the money.” </w:t>
      </w:r>
      <w:r w:rsidR="00387699" w:rsidRPr="0001477E">
        <w:rPr>
          <w:rFonts w:ascii="Garamond" w:hAnsi="Garamond" w:cs="Times New Roman"/>
        </w:rPr>
        <w:br/>
      </w:r>
    </w:p>
    <w:p w14:paraId="6EFCB93E" w14:textId="77777777" w:rsidR="001546E6" w:rsidRPr="0001477E" w:rsidRDefault="001546E6">
      <w:pPr>
        <w:rPr>
          <w:rFonts w:ascii="Garamond" w:hAnsi="Garamond" w:cs="Times New Roman"/>
        </w:rPr>
      </w:pPr>
    </w:p>
    <w:p w14:paraId="1D1950CE" w14:textId="7F272EDA" w:rsidR="001546E6" w:rsidRPr="0001477E" w:rsidRDefault="001546E6">
      <w:pPr>
        <w:rPr>
          <w:rFonts w:ascii="Gill Sans MT" w:hAnsi="Gill Sans MT" w:cs="Times New Roman"/>
          <w:sz w:val="36"/>
          <w:szCs w:val="36"/>
        </w:rPr>
      </w:pPr>
      <w:r w:rsidRPr="0001477E">
        <w:rPr>
          <w:rFonts w:ascii="Gill Sans MT" w:hAnsi="Gill Sans MT" w:cs="Times New Roman"/>
          <w:sz w:val="36"/>
          <w:szCs w:val="36"/>
        </w:rPr>
        <w:t xml:space="preserve">Tips for Negotiating Your Salary </w:t>
      </w:r>
    </w:p>
    <w:p w14:paraId="6F3DB232" w14:textId="32496870" w:rsidR="001546E6" w:rsidRPr="0001477E" w:rsidRDefault="001546E6" w:rsidP="001546E6">
      <w:pPr>
        <w:pStyle w:val="ListParagraph"/>
        <w:numPr>
          <w:ilvl w:val="0"/>
          <w:numId w:val="5"/>
        </w:numPr>
        <w:rPr>
          <w:rFonts w:ascii="Garamond" w:hAnsi="Garamond" w:cs="Times New Roman"/>
        </w:rPr>
      </w:pPr>
      <w:r w:rsidRPr="0001477E">
        <w:rPr>
          <w:rFonts w:ascii="Garamond" w:hAnsi="Garamond" w:cs="Times New Roman"/>
          <w:b/>
        </w:rPr>
        <w:t>Don’</w:t>
      </w:r>
      <w:r w:rsidR="0049292B" w:rsidRPr="0001477E">
        <w:rPr>
          <w:rFonts w:ascii="Garamond" w:hAnsi="Garamond" w:cs="Times New Roman"/>
          <w:b/>
        </w:rPr>
        <w:t>t over-a</w:t>
      </w:r>
      <w:r w:rsidRPr="0001477E">
        <w:rPr>
          <w:rFonts w:ascii="Garamond" w:hAnsi="Garamond" w:cs="Times New Roman"/>
          <w:b/>
        </w:rPr>
        <w:t xml:space="preserve">sk: </w:t>
      </w:r>
      <w:r w:rsidRPr="0001477E">
        <w:rPr>
          <w:rFonts w:ascii="Garamond" w:hAnsi="Garamond" w:cs="Times New Roman"/>
        </w:rPr>
        <w:t xml:space="preserve">Do your research to make an educated guess as to how much the employer will be able to pay you—ask other employees working at the company or </w:t>
      </w:r>
      <w:r w:rsidR="00B31117" w:rsidRPr="0001477E">
        <w:rPr>
          <w:rFonts w:ascii="Garamond" w:hAnsi="Garamond" w:cs="Times New Roman"/>
        </w:rPr>
        <w:t>try looking</w:t>
      </w:r>
      <w:r w:rsidRPr="0001477E">
        <w:rPr>
          <w:rFonts w:ascii="Garamond" w:hAnsi="Garamond" w:cs="Times New Roman"/>
        </w:rPr>
        <w:t xml:space="preserve"> online (salary.com or glassdoor.com).  </w:t>
      </w:r>
      <w:r w:rsidR="00B31117" w:rsidRPr="0001477E">
        <w:rPr>
          <w:rFonts w:ascii="Garamond" w:hAnsi="Garamond" w:cs="Times New Roman"/>
        </w:rPr>
        <w:br/>
      </w:r>
    </w:p>
    <w:p w14:paraId="308810E4" w14:textId="11E50B42" w:rsidR="001546E6" w:rsidRPr="0001477E" w:rsidRDefault="00B31117" w:rsidP="00C700F9">
      <w:pPr>
        <w:pStyle w:val="ListParagraph"/>
        <w:numPr>
          <w:ilvl w:val="0"/>
          <w:numId w:val="5"/>
        </w:numPr>
        <w:rPr>
          <w:rFonts w:ascii="Garamond" w:hAnsi="Garamond" w:cs="Times New Roman"/>
          <w:sz w:val="28"/>
          <w:szCs w:val="28"/>
        </w:rPr>
      </w:pPr>
      <w:r w:rsidRPr="0001477E">
        <w:rPr>
          <w:rFonts w:ascii="Garamond" w:hAnsi="Garamond" w:cs="Times New Roman"/>
          <w:b/>
        </w:rPr>
        <w:t>Salary Range vs.</w:t>
      </w:r>
      <w:r w:rsidRPr="0001477E">
        <w:rPr>
          <w:rFonts w:ascii="Garamond" w:hAnsi="Garamond" w:cs="Times New Roman"/>
        </w:rPr>
        <w:t xml:space="preserve"> </w:t>
      </w:r>
      <w:r w:rsidRPr="0001477E">
        <w:rPr>
          <w:rFonts w:ascii="Garamond" w:hAnsi="Garamond" w:cs="Times New Roman"/>
          <w:b/>
        </w:rPr>
        <w:t>Salary Target:</w:t>
      </w:r>
      <w:r w:rsidRPr="0001477E">
        <w:rPr>
          <w:rFonts w:ascii="Garamond" w:hAnsi="Garamond" w:cs="Times New Roman"/>
        </w:rPr>
        <w:t xml:space="preserve"> </w:t>
      </w:r>
      <w:r w:rsidR="000B22E0" w:rsidRPr="0001477E">
        <w:rPr>
          <w:rFonts w:ascii="Garamond" w:hAnsi="Garamond" w:cs="Times New Roman"/>
        </w:rPr>
        <w:t>You should always give a salary range, which offers room for discussion and shows that you are flexible. Ranges also give you a cushion in case your asking salary is too high. Most companies will meet you in your range when they want you</w:t>
      </w:r>
      <w:r w:rsidR="000D361B" w:rsidRPr="0001477E">
        <w:rPr>
          <w:rFonts w:ascii="Garamond" w:hAnsi="Garamond" w:cs="Times New Roman"/>
        </w:rPr>
        <w:t xml:space="preserve">, as long as the range is reasonable. </w:t>
      </w:r>
      <w:r w:rsidR="00726397" w:rsidRPr="0001477E">
        <w:rPr>
          <w:rFonts w:ascii="Garamond" w:hAnsi="Garamond" w:cs="Times New Roman"/>
        </w:rPr>
        <w:br/>
      </w:r>
    </w:p>
    <w:p w14:paraId="7E3C6227" w14:textId="4A5B2639" w:rsidR="0049292B" w:rsidRPr="0001477E" w:rsidRDefault="0043050D" w:rsidP="00C700F9">
      <w:pPr>
        <w:pStyle w:val="ListParagraph"/>
        <w:numPr>
          <w:ilvl w:val="0"/>
          <w:numId w:val="5"/>
        </w:numPr>
        <w:rPr>
          <w:rFonts w:ascii="Garamond" w:hAnsi="Garamond" w:cs="Times New Roman"/>
        </w:rPr>
      </w:pPr>
      <w:r w:rsidRPr="0001477E">
        <w:rPr>
          <w:rFonts w:ascii="Garamond" w:hAnsi="Garamond" w:cs="Times New Roman"/>
          <w:b/>
        </w:rPr>
        <w:t xml:space="preserve">Counter-offer, but only once: </w:t>
      </w:r>
      <w:r w:rsidRPr="0001477E">
        <w:rPr>
          <w:rFonts w:ascii="Garamond" w:hAnsi="Garamond" w:cs="Times New Roman"/>
        </w:rPr>
        <w:t xml:space="preserve">You will always be expected to counter-offer, as no company wants a pushover. Don’t give a counter-offer more than once, however, as it becomes drawn-out and annoying for the employer. </w:t>
      </w:r>
      <w:r w:rsidR="0049292B" w:rsidRPr="0001477E">
        <w:rPr>
          <w:rFonts w:ascii="Garamond" w:hAnsi="Garamond" w:cs="Times New Roman"/>
        </w:rPr>
        <w:br/>
      </w:r>
    </w:p>
    <w:p w14:paraId="36BF77D7" w14:textId="77777777" w:rsidR="00F85501" w:rsidRDefault="0049292B" w:rsidP="00F85501">
      <w:pPr>
        <w:pStyle w:val="ListParagraph"/>
        <w:numPr>
          <w:ilvl w:val="0"/>
          <w:numId w:val="5"/>
        </w:numPr>
        <w:rPr>
          <w:rFonts w:ascii="Garamond" w:hAnsi="Garamond" w:cs="Times New Roman"/>
        </w:rPr>
      </w:pPr>
      <w:r w:rsidRPr="0001477E">
        <w:rPr>
          <w:rFonts w:ascii="Garamond" w:hAnsi="Garamond" w:cs="Times New Roman"/>
          <w:b/>
        </w:rPr>
        <w:t xml:space="preserve">Don’t be too excited: </w:t>
      </w:r>
      <w:r w:rsidRPr="0001477E">
        <w:rPr>
          <w:rFonts w:ascii="Garamond" w:hAnsi="Garamond" w:cs="Times New Roman"/>
        </w:rPr>
        <w:t>Remain positive and excited, but appearing too excited makes you look desperate.</w:t>
      </w:r>
      <w:r w:rsidR="00871089" w:rsidRPr="0001477E">
        <w:rPr>
          <w:rFonts w:ascii="Garamond" w:hAnsi="Garamond" w:cs="Times New Roman"/>
        </w:rPr>
        <w:t xml:space="preserve"> Play it cool, but showing you’re excited does make you more appealing to the company.</w:t>
      </w:r>
    </w:p>
    <w:p w14:paraId="0614195E" w14:textId="77777777" w:rsidR="00F85501" w:rsidRDefault="00F85501" w:rsidP="00F85501">
      <w:pPr>
        <w:rPr>
          <w:rFonts w:ascii="Garamond" w:hAnsi="Garamond" w:cs="Times New Roman"/>
        </w:rPr>
      </w:pPr>
    </w:p>
    <w:p w14:paraId="4C1DEAD6" w14:textId="70E3E3B5" w:rsidR="00F85501" w:rsidRPr="0001477E" w:rsidRDefault="00F85501" w:rsidP="00F85501">
      <w:pPr>
        <w:rPr>
          <w:rFonts w:ascii="Gill Sans MT" w:hAnsi="Gill Sans MT" w:cs="Times New Roman"/>
          <w:sz w:val="36"/>
          <w:szCs w:val="36"/>
        </w:rPr>
      </w:pPr>
      <w:r w:rsidRPr="0001477E">
        <w:rPr>
          <w:rFonts w:ascii="Gill Sans MT" w:hAnsi="Gill Sans MT" w:cs="Times New Roman"/>
          <w:sz w:val="36"/>
          <w:szCs w:val="36"/>
        </w:rPr>
        <w:t xml:space="preserve">Salary </w:t>
      </w:r>
      <w:r>
        <w:rPr>
          <w:rFonts w:ascii="Gill Sans MT" w:hAnsi="Gill Sans MT" w:cs="Times New Roman"/>
          <w:sz w:val="36"/>
          <w:szCs w:val="36"/>
        </w:rPr>
        <w:t>Calculators (online)</w:t>
      </w:r>
    </w:p>
    <w:p w14:paraId="17C1CD92" w14:textId="172AF7CA" w:rsidR="00F85501" w:rsidRDefault="00F85501" w:rsidP="00F85501">
      <w:pPr>
        <w:rPr>
          <w:rFonts w:ascii="Garamond" w:hAnsi="Garamond" w:cs="Times New Roman"/>
        </w:rPr>
      </w:pPr>
      <w:hyperlink r:id="rId7" w:history="1">
        <w:r w:rsidRPr="00F84A6F">
          <w:rPr>
            <w:rStyle w:val="Hyperlink"/>
            <w:rFonts w:ascii="Garamond" w:hAnsi="Garamond" w:cs="Times New Roman"/>
          </w:rPr>
          <w:t>https://www.jobsearchintelligence.com/salary-calculator-intro-etc</w:t>
        </w:r>
      </w:hyperlink>
    </w:p>
    <w:p w14:paraId="5E1D740B" w14:textId="4DBB7969" w:rsidR="00F85501" w:rsidRDefault="00F85501" w:rsidP="00F85501">
      <w:pPr>
        <w:rPr>
          <w:rFonts w:ascii="Garamond" w:hAnsi="Garamond" w:cs="Times New Roman"/>
        </w:rPr>
      </w:pPr>
      <w:hyperlink r:id="rId8" w:history="1">
        <w:r w:rsidRPr="00F84A6F">
          <w:rPr>
            <w:rStyle w:val="Hyperlink"/>
            <w:rFonts w:ascii="Garamond" w:hAnsi="Garamond" w:cs="Times New Roman"/>
          </w:rPr>
          <w:t>https://www.glassdoor.com/Salaries/index.htm</w:t>
        </w:r>
      </w:hyperlink>
    </w:p>
    <w:p w14:paraId="5025E0CE" w14:textId="3F7F019C" w:rsidR="00F85501" w:rsidRDefault="00F85501" w:rsidP="00F85501">
      <w:pPr>
        <w:rPr>
          <w:rFonts w:ascii="Garamond" w:hAnsi="Garamond" w:cs="Times New Roman"/>
        </w:rPr>
      </w:pPr>
      <w:hyperlink r:id="rId9" w:history="1">
        <w:r w:rsidRPr="00F84A6F">
          <w:rPr>
            <w:rStyle w:val="Hyperlink"/>
            <w:rFonts w:ascii="Garamond" w:hAnsi="Garamond" w:cs="Times New Roman"/>
          </w:rPr>
          <w:t>http://www.payscale.com/</w:t>
        </w:r>
      </w:hyperlink>
    </w:p>
    <w:p w14:paraId="16E6F279" w14:textId="2AB548E1" w:rsidR="00F85501" w:rsidRDefault="00F85501" w:rsidP="00F85501">
      <w:pPr>
        <w:rPr>
          <w:rFonts w:ascii="Garamond" w:hAnsi="Garamond" w:cs="Times New Roman"/>
        </w:rPr>
      </w:pPr>
      <w:hyperlink r:id="rId10" w:history="1">
        <w:r w:rsidRPr="00F84A6F">
          <w:rPr>
            <w:rStyle w:val="Hyperlink"/>
            <w:rFonts w:ascii="Garamond" w:hAnsi="Garamond" w:cs="Times New Roman"/>
          </w:rPr>
          <w:t>https://www.salaryexpert.com/</w:t>
        </w:r>
      </w:hyperlink>
    </w:p>
    <w:p w14:paraId="21249C22" w14:textId="2CD23278" w:rsidR="00387699" w:rsidRPr="00F85501" w:rsidRDefault="00F85501" w:rsidP="00F85501">
      <w:pPr>
        <w:rPr>
          <w:rFonts w:ascii="Garamond" w:hAnsi="Garamond" w:cs="Times New Roman"/>
        </w:rPr>
      </w:pPr>
      <w:bookmarkStart w:id="0" w:name="_GoBack"/>
      <w:bookmarkEnd w:id="0"/>
      <w:r w:rsidRPr="00F85501">
        <w:rPr>
          <w:rFonts w:ascii="Garamond" w:hAnsi="Garamond" w:cs="Times New Roman"/>
        </w:rPr>
        <w:t xml:space="preserve"> </w:t>
      </w:r>
      <w:r w:rsidR="00387699" w:rsidRPr="00F85501">
        <w:rPr>
          <w:rFonts w:ascii="Garamond" w:hAnsi="Garamond" w:cs="Times New Roman"/>
        </w:rPr>
        <w:br/>
      </w:r>
    </w:p>
    <w:sectPr w:rsidR="00387699" w:rsidRPr="00F85501" w:rsidSect="0043050D">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EFAF" w14:textId="77777777" w:rsidR="003B221E" w:rsidRDefault="003B221E" w:rsidP="003B221E">
      <w:r>
        <w:separator/>
      </w:r>
    </w:p>
  </w:endnote>
  <w:endnote w:type="continuationSeparator" w:id="0">
    <w:p w14:paraId="2D7E29BD" w14:textId="77777777" w:rsidR="003B221E" w:rsidRDefault="003B221E" w:rsidP="003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E9D1" w14:textId="2527E695" w:rsidR="003B221E" w:rsidRPr="003B221E" w:rsidRDefault="003B221E" w:rsidP="003B221E">
    <w:pPr>
      <w:pStyle w:val="Footer"/>
      <w:jc w:val="center"/>
      <w:rPr>
        <w:rFonts w:ascii="Garamond" w:hAnsi="Garamond"/>
        <w:sz w:val="22"/>
        <w:szCs w:val="22"/>
      </w:rPr>
    </w:pPr>
    <w:r>
      <w:rPr>
        <w:rFonts w:ascii="Garamond" w:hAnsi="Garamond"/>
        <w:sz w:val="22"/>
        <w:szCs w:val="22"/>
      </w:rPr>
      <w:t xml:space="preserve">Career Education Office | Hampden-Sydney College | 223-6106 | </w:t>
    </w:r>
    <w:proofErr w:type="spellStart"/>
    <w:r>
      <w:rPr>
        <w:rFonts w:ascii="Garamond" w:hAnsi="Garamond"/>
        <w:sz w:val="22"/>
        <w:szCs w:val="22"/>
      </w:rPr>
      <w:t>Bagby</w:t>
    </w:r>
    <w:proofErr w:type="spellEnd"/>
    <w:r>
      <w:rPr>
        <w:rFonts w:ascii="Garamond" w:hAnsi="Garamond"/>
        <w:sz w:val="22"/>
        <w:szCs w:val="22"/>
      </w:rPr>
      <w:t xml:space="preserve"> 209 | hsc.edu/career-education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B8F1" w14:textId="77777777" w:rsidR="003B221E" w:rsidRDefault="003B221E" w:rsidP="003B221E">
      <w:r>
        <w:separator/>
      </w:r>
    </w:p>
  </w:footnote>
  <w:footnote w:type="continuationSeparator" w:id="0">
    <w:p w14:paraId="18E33DA0" w14:textId="77777777" w:rsidR="003B221E" w:rsidRDefault="003B221E" w:rsidP="003B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19"/>
    <w:multiLevelType w:val="hybridMultilevel"/>
    <w:tmpl w:val="163C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63500"/>
    <w:multiLevelType w:val="hybridMultilevel"/>
    <w:tmpl w:val="4E882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E92A0D"/>
    <w:multiLevelType w:val="hybridMultilevel"/>
    <w:tmpl w:val="D8AE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4820BD"/>
    <w:multiLevelType w:val="hybridMultilevel"/>
    <w:tmpl w:val="4B8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A2A16"/>
    <w:multiLevelType w:val="hybridMultilevel"/>
    <w:tmpl w:val="9244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16385"/>
    <w:multiLevelType w:val="hybridMultilevel"/>
    <w:tmpl w:val="4A9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C1"/>
    <w:rsid w:val="0001477E"/>
    <w:rsid w:val="000B22E0"/>
    <w:rsid w:val="000D361B"/>
    <w:rsid w:val="001546E6"/>
    <w:rsid w:val="00387699"/>
    <w:rsid w:val="003B221E"/>
    <w:rsid w:val="00420D74"/>
    <w:rsid w:val="0043050D"/>
    <w:rsid w:val="0049292B"/>
    <w:rsid w:val="005A4E2E"/>
    <w:rsid w:val="00681E40"/>
    <w:rsid w:val="00726397"/>
    <w:rsid w:val="00734A30"/>
    <w:rsid w:val="00871089"/>
    <w:rsid w:val="008B4997"/>
    <w:rsid w:val="008F6685"/>
    <w:rsid w:val="00904730"/>
    <w:rsid w:val="00B31117"/>
    <w:rsid w:val="00C76A2B"/>
    <w:rsid w:val="00CE1891"/>
    <w:rsid w:val="00D40142"/>
    <w:rsid w:val="00DA5D57"/>
    <w:rsid w:val="00ED7852"/>
    <w:rsid w:val="00F6749D"/>
    <w:rsid w:val="00F85501"/>
    <w:rsid w:val="00F8562E"/>
    <w:rsid w:val="00FD1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CEA9F"/>
  <w14:defaultImageDpi w14:val="300"/>
  <w15:docId w15:val="{885B8B47-8C2A-4228-9B93-456EC4FD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C1"/>
    <w:pPr>
      <w:ind w:left="720"/>
      <w:contextualSpacing/>
    </w:pPr>
  </w:style>
  <w:style w:type="character" w:styleId="Hyperlink">
    <w:name w:val="Hyperlink"/>
    <w:basedOn w:val="DefaultParagraphFont"/>
    <w:uiPriority w:val="99"/>
    <w:unhideWhenUsed/>
    <w:rsid w:val="00FD19C1"/>
    <w:rPr>
      <w:color w:val="0000FF" w:themeColor="hyperlink"/>
      <w:u w:val="single"/>
    </w:rPr>
  </w:style>
  <w:style w:type="character" w:styleId="FollowedHyperlink">
    <w:name w:val="FollowedHyperlink"/>
    <w:basedOn w:val="DefaultParagraphFont"/>
    <w:uiPriority w:val="99"/>
    <w:semiHidden/>
    <w:unhideWhenUsed/>
    <w:rsid w:val="00FD19C1"/>
    <w:rPr>
      <w:color w:val="800080" w:themeColor="followedHyperlink"/>
      <w:u w:val="single"/>
    </w:rPr>
  </w:style>
  <w:style w:type="table" w:styleId="TableGrid">
    <w:name w:val="Table Grid"/>
    <w:basedOn w:val="TableNormal"/>
    <w:uiPriority w:val="59"/>
    <w:rsid w:val="00F6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21E"/>
    <w:pPr>
      <w:tabs>
        <w:tab w:val="center" w:pos="4680"/>
        <w:tab w:val="right" w:pos="9360"/>
      </w:tabs>
    </w:pPr>
  </w:style>
  <w:style w:type="character" w:customStyle="1" w:styleId="HeaderChar">
    <w:name w:val="Header Char"/>
    <w:basedOn w:val="DefaultParagraphFont"/>
    <w:link w:val="Header"/>
    <w:uiPriority w:val="99"/>
    <w:rsid w:val="003B221E"/>
  </w:style>
  <w:style w:type="paragraph" w:styleId="Footer">
    <w:name w:val="footer"/>
    <w:basedOn w:val="Normal"/>
    <w:link w:val="FooterChar"/>
    <w:uiPriority w:val="99"/>
    <w:unhideWhenUsed/>
    <w:rsid w:val="003B221E"/>
    <w:pPr>
      <w:tabs>
        <w:tab w:val="center" w:pos="4680"/>
        <w:tab w:val="right" w:pos="9360"/>
      </w:tabs>
    </w:pPr>
  </w:style>
  <w:style w:type="character" w:customStyle="1" w:styleId="FooterChar">
    <w:name w:val="Footer Char"/>
    <w:basedOn w:val="DefaultParagraphFont"/>
    <w:link w:val="Footer"/>
    <w:uiPriority w:val="99"/>
    <w:rsid w:val="003B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26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m/Salarie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bsearchintelligence.com/salary-calculator-intro-et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laryexpert.com/" TargetMode="External"/><Relationship Id="rId4" Type="http://schemas.openxmlformats.org/officeDocument/2006/relationships/webSettings" Target="webSettings.xml"/><Relationship Id="rId9" Type="http://schemas.openxmlformats.org/officeDocument/2006/relationships/hyperlink" Target="http://www.paysc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Herdegen</dc:creator>
  <cp:lastModifiedBy>Rebecca Snyder</cp:lastModifiedBy>
  <cp:revision>4</cp:revision>
  <dcterms:created xsi:type="dcterms:W3CDTF">2015-07-07T18:28:00Z</dcterms:created>
  <dcterms:modified xsi:type="dcterms:W3CDTF">2017-03-15T18:55:00Z</dcterms:modified>
</cp:coreProperties>
</file>